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D0545" w14:textId="77777777" w:rsidR="00BD00DC" w:rsidRPr="00786808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786808">
        <w:rPr>
          <w:rFonts w:ascii="Open Sans" w:hAnsi="Open Sans" w:cs="Open Sans"/>
          <w:noProof/>
          <w:sz w:val="20"/>
          <w:szCs w:val="20"/>
        </w:rPr>
        <w:drawing>
          <wp:inline distT="0" distB="0" distL="0" distR="0" wp14:anchorId="157AAADE" wp14:editId="1DF9C837">
            <wp:extent cx="2635885" cy="275590"/>
            <wp:effectExtent l="0" t="0" r="0" b="0"/>
            <wp:docPr id="6" name="Slika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885" cy="27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6808">
        <w:rPr>
          <w:rFonts w:ascii="Open Sans" w:hAnsi="Open Sans" w:cs="Open Sans"/>
          <w:sz w:val="20"/>
          <w:szCs w:val="20"/>
        </w:rPr>
        <w:t> </w:t>
      </w:r>
    </w:p>
    <w:p w14:paraId="5EE00AE5" w14:textId="77777777" w:rsidR="00BD00DC" w:rsidRPr="00786808" w:rsidRDefault="00BD00DC" w:rsidP="00BD00DC">
      <w:pPr>
        <w:jc w:val="right"/>
        <w:rPr>
          <w:rFonts w:ascii="Open Sans" w:hAnsi="Open Sans" w:cs="Open Sans"/>
          <w:color w:val="000000"/>
          <w:sz w:val="20"/>
          <w:szCs w:val="20"/>
        </w:rPr>
      </w:pPr>
      <w:r w:rsidRPr="00786808">
        <w:rPr>
          <w:rFonts w:ascii="Open Sans" w:hAnsi="Open Sans" w:cs="Open Sans"/>
          <w:color w:val="000000"/>
          <w:sz w:val="20"/>
          <w:szCs w:val="20"/>
        </w:rPr>
        <w:t xml:space="preserve">Verovškova ulica 62, </w:t>
      </w:r>
      <w:proofErr w:type="spellStart"/>
      <w:r w:rsidRPr="00786808">
        <w:rPr>
          <w:rFonts w:ascii="Open Sans" w:hAnsi="Open Sans" w:cs="Open Sans"/>
          <w:color w:val="000000"/>
          <w:sz w:val="20"/>
          <w:szCs w:val="20"/>
        </w:rPr>
        <w:t>p.p</w:t>
      </w:r>
      <w:proofErr w:type="spellEnd"/>
      <w:r w:rsidRPr="00786808">
        <w:rPr>
          <w:rFonts w:ascii="Open Sans" w:hAnsi="Open Sans" w:cs="Open Sans"/>
          <w:color w:val="000000"/>
          <w:sz w:val="20"/>
          <w:szCs w:val="20"/>
        </w:rPr>
        <w:t>. 2374, SI-1000 Ljubljana</w:t>
      </w:r>
    </w:p>
    <w:p w14:paraId="540EE382" w14:textId="77777777" w:rsidR="00BD00DC" w:rsidRPr="00786808" w:rsidRDefault="00BD00DC" w:rsidP="00BD00DC">
      <w:pPr>
        <w:jc w:val="right"/>
        <w:rPr>
          <w:rFonts w:ascii="Open Sans" w:hAnsi="Open Sans" w:cs="Open Sans"/>
          <w:sz w:val="20"/>
          <w:szCs w:val="20"/>
        </w:rPr>
      </w:pPr>
      <w:r w:rsidRPr="00786808">
        <w:rPr>
          <w:rFonts w:ascii="Open Sans" w:hAnsi="Open Sans" w:cs="Open Sans"/>
          <w:color w:val="000000"/>
          <w:sz w:val="20"/>
          <w:szCs w:val="20"/>
        </w:rPr>
        <w:t xml:space="preserve">enota </w:t>
      </w:r>
      <w:r w:rsidRPr="00786808">
        <w:rPr>
          <w:rFonts w:ascii="Open Sans" w:hAnsi="Open Sans" w:cs="Open Sans"/>
          <w:b/>
          <w:color w:val="000000"/>
          <w:sz w:val="20"/>
          <w:szCs w:val="20"/>
        </w:rPr>
        <w:t>TE-TOL</w:t>
      </w:r>
      <w:r w:rsidRPr="00786808">
        <w:rPr>
          <w:rFonts w:ascii="Open Sans" w:hAnsi="Open Sans" w:cs="Open Sans"/>
          <w:color w:val="000000"/>
          <w:sz w:val="20"/>
          <w:szCs w:val="20"/>
        </w:rPr>
        <w:t>, Toplarniška ulica 19, 1000 Ljubljana</w:t>
      </w:r>
    </w:p>
    <w:p w14:paraId="5A3AD6C7" w14:textId="77777777" w:rsidR="00BD00DC" w:rsidRPr="0078680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E4E875B" w14:textId="77777777" w:rsidR="00BD00DC" w:rsidRPr="0078680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5AB7996" w14:textId="77777777" w:rsidR="00BD00DC" w:rsidRPr="0078680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5E644CED" w14:textId="77777777" w:rsidR="00BD00DC" w:rsidRPr="0078680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48E80D58" w14:textId="77777777" w:rsidR="00BD00DC" w:rsidRPr="0078680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0954BC5E" w14:textId="77777777" w:rsidR="00BD00DC" w:rsidRPr="0078680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2CB1BFF" w14:textId="77777777" w:rsidR="00BD00DC" w:rsidRPr="00786808" w:rsidRDefault="00BD00DC" w:rsidP="00BD00DC">
      <w:pPr>
        <w:jc w:val="center"/>
        <w:rPr>
          <w:rFonts w:ascii="Open Sans" w:hAnsi="Open Sans" w:cs="Open Sans"/>
          <w:b/>
          <w:sz w:val="20"/>
          <w:szCs w:val="20"/>
        </w:rPr>
      </w:pPr>
    </w:p>
    <w:p w14:paraId="14FDC1CF" w14:textId="77777777" w:rsidR="00BD00DC" w:rsidRPr="00786808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600D034" w14:textId="77777777" w:rsidR="00BD00DC" w:rsidRPr="00786808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786808">
        <w:rPr>
          <w:rFonts w:ascii="Open Sans" w:hAnsi="Open Sans" w:cs="Open Sans"/>
          <w:b/>
          <w:sz w:val="24"/>
          <w:szCs w:val="24"/>
        </w:rPr>
        <w:t>TEHNIČNI OPIS DEL</w:t>
      </w:r>
    </w:p>
    <w:p w14:paraId="484048F6" w14:textId="77777777" w:rsidR="00BD00DC" w:rsidRPr="00786808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653BD8AF" w14:textId="4BA04591" w:rsidR="00BD00DC" w:rsidRPr="00786808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  <w:r w:rsidRPr="00786808">
        <w:rPr>
          <w:rFonts w:ascii="Open Sans" w:hAnsi="Open Sans" w:cs="Open Sans"/>
          <w:b/>
          <w:sz w:val="24"/>
          <w:szCs w:val="24"/>
        </w:rPr>
        <w:t>za javno naročilo št. ENLJ-SPV-</w:t>
      </w:r>
      <w:r w:rsidR="00E14535" w:rsidRPr="00786808">
        <w:rPr>
          <w:rFonts w:ascii="Open Sans" w:hAnsi="Open Sans" w:cs="Open Sans"/>
          <w:b/>
          <w:sz w:val="24"/>
          <w:szCs w:val="24"/>
        </w:rPr>
        <w:t>490/25</w:t>
      </w:r>
    </w:p>
    <w:p w14:paraId="43F4B12D" w14:textId="77777777" w:rsidR="00BD00DC" w:rsidRPr="00786808" w:rsidRDefault="00BD00DC" w:rsidP="00BD00DC">
      <w:pPr>
        <w:jc w:val="center"/>
        <w:rPr>
          <w:rFonts w:ascii="Open Sans" w:hAnsi="Open Sans" w:cs="Open Sans"/>
          <w:b/>
          <w:sz w:val="24"/>
          <w:szCs w:val="24"/>
        </w:rPr>
      </w:pPr>
    </w:p>
    <w:p w14:paraId="1D3DF200" w14:textId="77777777" w:rsidR="00BD00DC" w:rsidRPr="00786808" w:rsidRDefault="00BD00DC" w:rsidP="00BD00DC">
      <w:pPr>
        <w:jc w:val="center"/>
        <w:rPr>
          <w:rFonts w:ascii="Open Sans" w:hAnsi="Open Sans" w:cs="Open Sans"/>
          <w:color w:val="FF0000"/>
          <w:sz w:val="24"/>
          <w:szCs w:val="24"/>
        </w:rPr>
      </w:pPr>
    </w:p>
    <w:p w14:paraId="221E351E" w14:textId="77777777" w:rsidR="00786808" w:rsidRDefault="00E14535" w:rsidP="009714AE">
      <w:pPr>
        <w:spacing w:after="120" w:line="300" w:lineRule="exact"/>
        <w:jc w:val="center"/>
        <w:rPr>
          <w:rFonts w:ascii="Open Sans" w:hAnsi="Open Sans" w:cs="Open Sans"/>
          <w:b/>
          <w:color w:val="FF0000"/>
          <w:sz w:val="24"/>
          <w:szCs w:val="24"/>
        </w:rPr>
      </w:pPr>
      <w:r w:rsidRPr="00786808">
        <w:rPr>
          <w:rFonts w:ascii="Open Sans" w:hAnsi="Open Sans" w:cs="Open Sans"/>
          <w:b/>
          <w:color w:val="FF0000"/>
          <w:sz w:val="24"/>
          <w:szCs w:val="24"/>
        </w:rPr>
        <w:t xml:space="preserve">Izvedba tehnološke povezave kotlov VKL z akumulatorjem toplote </w:t>
      </w:r>
      <w:r w:rsidR="00786808">
        <w:rPr>
          <w:rFonts w:ascii="Open Sans" w:hAnsi="Open Sans" w:cs="Open Sans"/>
          <w:b/>
          <w:color w:val="FF0000"/>
          <w:sz w:val="24"/>
          <w:szCs w:val="24"/>
        </w:rPr>
        <w:t xml:space="preserve">za </w:t>
      </w:r>
    </w:p>
    <w:p w14:paraId="0D2B2B9D" w14:textId="34970EC4" w:rsidR="009714AE" w:rsidRPr="00786808" w:rsidRDefault="00786808" w:rsidP="009714AE">
      <w:pPr>
        <w:spacing w:after="120" w:line="300" w:lineRule="exact"/>
        <w:jc w:val="center"/>
        <w:rPr>
          <w:rFonts w:ascii="Open Sans" w:hAnsi="Open Sans" w:cs="Open Sans"/>
          <w:sz w:val="24"/>
          <w:szCs w:val="24"/>
        </w:rPr>
      </w:pPr>
      <w:r>
        <w:rPr>
          <w:rFonts w:ascii="Open Sans" w:hAnsi="Open Sans" w:cs="Open Sans"/>
          <w:b/>
          <w:color w:val="FF0000"/>
          <w:sz w:val="24"/>
          <w:szCs w:val="24"/>
        </w:rPr>
        <w:t xml:space="preserve">3. sklop: </w:t>
      </w:r>
      <w:r w:rsidRPr="00786808">
        <w:rPr>
          <w:rFonts w:ascii="Open Sans" w:hAnsi="Open Sans" w:cs="Open Sans"/>
          <w:b/>
          <w:color w:val="FF0000"/>
          <w:sz w:val="24"/>
          <w:szCs w:val="24"/>
        </w:rPr>
        <w:t>Dobava kompenzatorjev termičnih raztezkov</w:t>
      </w:r>
    </w:p>
    <w:p w14:paraId="07DB2135" w14:textId="77777777" w:rsidR="00664652" w:rsidRPr="00786808" w:rsidRDefault="00664652" w:rsidP="00AF2D7A">
      <w:pPr>
        <w:rPr>
          <w:rFonts w:ascii="Open Sans" w:hAnsi="Open Sans" w:cs="Open Sans"/>
          <w:sz w:val="20"/>
          <w:szCs w:val="20"/>
        </w:rPr>
      </w:pPr>
    </w:p>
    <w:p w14:paraId="29AD22FA" w14:textId="185BD654" w:rsidR="00E14535" w:rsidRPr="00786808" w:rsidRDefault="00E14535">
      <w:pPr>
        <w:spacing w:after="160" w:line="259" w:lineRule="auto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b/>
          <w:bCs/>
          <w:color w:val="000000" w:themeColor="text1"/>
          <w:sz w:val="20"/>
          <w:szCs w:val="20"/>
        </w:rPr>
        <w:br w:type="page"/>
      </w:r>
    </w:p>
    <w:p w14:paraId="52F3B097" w14:textId="77777777" w:rsidR="00110760" w:rsidRPr="00786808" w:rsidRDefault="00110760" w:rsidP="00110760">
      <w:pPr>
        <w:pStyle w:val="Brezrazmikov"/>
        <w:spacing w:line="360" w:lineRule="auto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b/>
          <w:bCs/>
          <w:color w:val="000000" w:themeColor="text1"/>
          <w:sz w:val="20"/>
          <w:szCs w:val="20"/>
        </w:rPr>
        <w:lastRenderedPageBreak/>
        <w:t>1)   OSNOVNE INFORMACIJE</w:t>
      </w:r>
    </w:p>
    <w:p w14:paraId="69CA8152" w14:textId="77777777" w:rsidR="00110760" w:rsidRPr="00786808" w:rsidRDefault="00110760" w:rsidP="0003764C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a)   OBRATOVALNI PARAMETRI</w:t>
      </w:r>
    </w:p>
    <w:p w14:paraId="4FF262FD" w14:textId="77777777" w:rsidR="0003764C" w:rsidRPr="00786808" w:rsidRDefault="00110760" w:rsidP="008030C7">
      <w:pPr>
        <w:pStyle w:val="Brezrazmikov"/>
        <w:numPr>
          <w:ilvl w:val="0"/>
          <w:numId w:val="16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medij: omrežna voda</w:t>
      </w:r>
      <w:r w:rsidR="0003764C" w:rsidRPr="00786808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15518D78" w14:textId="77777777" w:rsidR="0003764C" w:rsidRPr="00786808" w:rsidRDefault="00110760" w:rsidP="008030C7">
      <w:pPr>
        <w:pStyle w:val="Brezrazmikov"/>
        <w:numPr>
          <w:ilvl w:val="0"/>
          <w:numId w:val="16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tlak: </w:t>
      </w:r>
      <w:r w:rsidR="0003764C" w:rsidRPr="00786808">
        <w:rPr>
          <w:rFonts w:ascii="Open Sans" w:hAnsi="Open Sans" w:cs="Open Sans"/>
          <w:color w:val="000000" w:themeColor="text1"/>
          <w:sz w:val="20"/>
          <w:szCs w:val="20"/>
        </w:rPr>
        <w:t>10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bar</w:t>
      </w:r>
      <w:r w:rsidR="0003764C" w:rsidRPr="00786808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3738FE50" w14:textId="655552AC" w:rsidR="00110760" w:rsidRPr="00786808" w:rsidRDefault="00110760" w:rsidP="008030C7">
      <w:pPr>
        <w:pStyle w:val="Brezrazmikov"/>
        <w:numPr>
          <w:ilvl w:val="0"/>
          <w:numId w:val="16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temperatura: do 120 °C</w:t>
      </w:r>
    </w:p>
    <w:p w14:paraId="7B1BA9DD" w14:textId="77777777" w:rsidR="00110760" w:rsidRPr="00786808" w:rsidRDefault="00110760" w:rsidP="00110760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282D4DC4" w14:textId="77777777" w:rsidR="0003764C" w:rsidRPr="00786808" w:rsidRDefault="00110760" w:rsidP="0003764C">
      <w:pPr>
        <w:pStyle w:val="Brezrazmikov"/>
        <w:spacing w:line="360" w:lineRule="auto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b)   PROJEKT: </w:t>
      </w:r>
    </w:p>
    <w:p w14:paraId="23F8B6C3" w14:textId="77777777" w:rsidR="005C6D67" w:rsidRDefault="005C6D67" w:rsidP="005C6D67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>
        <w:rPr>
          <w:rFonts w:ascii="Open Sans" w:hAnsi="Open Sans" w:cs="Open Sans"/>
          <w:color w:val="000000" w:themeColor="text1"/>
          <w:sz w:val="20"/>
          <w:szCs w:val="20"/>
        </w:rPr>
        <w:t xml:space="preserve">Izvajalec bo izvedel pogodbena dela na podlagi projektne dokumentacije: </w:t>
      </w:r>
    </w:p>
    <w:p w14:paraId="17880E97" w14:textId="77777777" w:rsidR="005C6D67" w:rsidRDefault="005C6D67" w:rsidP="005C6D67">
      <w:pPr>
        <w:pStyle w:val="Brezrazmikov"/>
        <w:numPr>
          <w:ilvl w:val="0"/>
          <w:numId w:val="32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>
        <w:rPr>
          <w:rFonts w:ascii="Open Sans" w:hAnsi="Open Sans" w:cs="Open Sans"/>
          <w:color w:val="000000" w:themeColor="text1"/>
          <w:sz w:val="20"/>
          <w:szCs w:val="20"/>
        </w:rPr>
        <w:t xml:space="preserve">- TE-TOL - Povezava VKL na akumulator toplote (PZI - 907/23, januar 2025, ki jo izdelalo podjetje IEM </w:t>
      </w:r>
      <w:proofErr w:type="spellStart"/>
      <w:r>
        <w:rPr>
          <w:rFonts w:ascii="Open Sans" w:hAnsi="Open Sans" w:cs="Open Sans"/>
          <w:color w:val="000000" w:themeColor="text1"/>
          <w:sz w:val="20"/>
          <w:szCs w:val="20"/>
        </w:rPr>
        <w:t>d.o.o</w:t>
      </w:r>
      <w:proofErr w:type="spellEnd"/>
      <w:r>
        <w:rPr>
          <w:rFonts w:ascii="Open Sans" w:hAnsi="Open Sans" w:cs="Open Sans"/>
          <w:color w:val="000000" w:themeColor="text1"/>
          <w:sz w:val="20"/>
          <w:szCs w:val="20"/>
        </w:rPr>
        <w:t>.).</w:t>
      </w:r>
    </w:p>
    <w:p w14:paraId="5C05CB2A" w14:textId="654FEDB0" w:rsidR="00110760" w:rsidRPr="00786808" w:rsidRDefault="00110760" w:rsidP="00110760">
      <w:pPr>
        <w:pStyle w:val="Brezrazmikov"/>
        <w:jc w:val="both"/>
        <w:rPr>
          <w:rFonts w:ascii="Open Sans" w:hAnsi="Open Sans" w:cs="Open Sans"/>
          <w:color w:val="000000" w:themeColor="text1"/>
          <w:sz w:val="20"/>
          <w:szCs w:val="20"/>
        </w:rPr>
      </w:pPr>
    </w:p>
    <w:p w14:paraId="3A65156C" w14:textId="0861DDF3" w:rsidR="00110760" w:rsidRPr="00786808" w:rsidRDefault="00110760" w:rsidP="00BC4CC6">
      <w:pPr>
        <w:pStyle w:val="Brezrazmikov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2)   TEHNIČNE ZAHTEVE</w:t>
      </w:r>
    </w:p>
    <w:p w14:paraId="570E8EA6" w14:textId="648350BE" w:rsidR="00110760" w:rsidRPr="00786808" w:rsidRDefault="00110760" w:rsidP="00BC4CC6">
      <w:pPr>
        <w:pStyle w:val="Brezrazmikov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1CBD6C15" w14:textId="676EC41F" w:rsidR="00110760" w:rsidRPr="00786808" w:rsidRDefault="00110760" w:rsidP="00BC4CC6">
      <w:pPr>
        <w:pStyle w:val="Brezrazmikov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2.1) </w:t>
      </w:r>
      <w:r w:rsidR="001B4F27" w:rsidRPr="00786808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KOMPENZATOR TERMIČNIH RAZTEZKOV DN300 PN25</w:t>
      </w:r>
    </w:p>
    <w:p w14:paraId="52132833" w14:textId="379DC366" w:rsidR="00110760" w:rsidRPr="00786808" w:rsidRDefault="00110760" w:rsidP="00BC4CC6">
      <w:pPr>
        <w:pStyle w:val="Brezrazmikov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433BB70F" w14:textId="77777777" w:rsidR="0003764C" w:rsidRPr="00786808" w:rsidRDefault="00E82907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količina: 2 KOS;</w:t>
      </w:r>
    </w:p>
    <w:p w14:paraId="54F7CF9E" w14:textId="77777777" w:rsidR="0003764C" w:rsidRPr="00786808" w:rsidRDefault="00326CA6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ustreza: </w:t>
      </w:r>
      <w:proofErr w:type="spellStart"/>
      <w:r w:rsidRPr="00786808">
        <w:rPr>
          <w:rFonts w:ascii="Open Sans" w:hAnsi="Open Sans" w:cs="Open Sans"/>
          <w:color w:val="000000" w:themeColor="text1"/>
          <w:sz w:val="20"/>
          <w:szCs w:val="20"/>
        </w:rPr>
        <w:t>Witzenmann</w:t>
      </w:r>
      <w:proofErr w:type="spellEnd"/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LRR 25.0300.061.0 ali enakovredno;</w:t>
      </w:r>
    </w:p>
    <w:p w14:paraId="71CF483A" w14:textId="77777777" w:rsidR="0003764C" w:rsidRPr="00786808" w:rsidRDefault="005F2AE3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velikost: DN 300</w:t>
      </w:r>
      <w:r w:rsidR="00E5032D" w:rsidRPr="00786808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784CF4DF" w14:textId="77777777" w:rsidR="0003764C" w:rsidRPr="00786808" w:rsidRDefault="005F2AE3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nazivni tlak: PN 25</w:t>
      </w:r>
      <w:r w:rsidR="00E5032D" w:rsidRPr="00786808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614C043A" w14:textId="77777777" w:rsidR="0003764C" w:rsidRPr="00786808" w:rsidRDefault="00E5032D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testni tlak: 35,8 bar</w:t>
      </w:r>
      <w:r w:rsidR="008D4DDF" w:rsidRPr="00786808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728721B4" w14:textId="2F488ECB" w:rsidR="0003764C" w:rsidRPr="00786808" w:rsidRDefault="005F2AE3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priključek: varilni priključek</w:t>
      </w:r>
      <w:r w:rsidR="008D4DDF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(d = 323,9 mm</w:t>
      </w:r>
      <w:r w:rsidR="000C0D05" w:rsidRPr="00786808">
        <w:rPr>
          <w:rFonts w:ascii="Open Sans" w:hAnsi="Open Sans" w:cs="Open Sans"/>
          <w:color w:val="000000" w:themeColor="text1"/>
          <w:sz w:val="20"/>
          <w:szCs w:val="20"/>
        </w:rPr>
        <w:t>);</w:t>
      </w:r>
    </w:p>
    <w:p w14:paraId="197804B6" w14:textId="63C07D50" w:rsidR="0003764C" w:rsidRPr="00786808" w:rsidRDefault="005F2AE3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material priključka:</w:t>
      </w:r>
      <w:r w:rsidR="00E5032D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P235GH</w:t>
      </w:r>
      <w:r w:rsidR="0003764C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ali P265GH</w:t>
      </w:r>
      <w:r w:rsidR="008D4DDF" w:rsidRPr="00786808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39E3B821" w14:textId="77777777" w:rsidR="0003764C" w:rsidRPr="00786808" w:rsidRDefault="00E5032D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material kompenzacijskega prstana: nerjavno jeklo 1.4541;</w:t>
      </w:r>
    </w:p>
    <w:p w14:paraId="093CE0CD" w14:textId="77777777" w:rsidR="0003764C" w:rsidRPr="00786808" w:rsidRDefault="005F2AE3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vgradne mere: L = 823 mm (velja za </w:t>
      </w:r>
      <w:proofErr w:type="spellStart"/>
      <w:r w:rsidRPr="00786808">
        <w:rPr>
          <w:rFonts w:ascii="Open Sans" w:hAnsi="Open Sans" w:cs="Open Sans"/>
          <w:color w:val="000000" w:themeColor="text1"/>
          <w:sz w:val="20"/>
          <w:szCs w:val="20"/>
        </w:rPr>
        <w:t>Witzenmann</w:t>
      </w:r>
      <w:proofErr w:type="spellEnd"/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LRR 25.0300.061.0)</w:t>
      </w:r>
      <w:r w:rsidR="00E5032D" w:rsidRPr="00786808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7FA2FD4D" w14:textId="77777777" w:rsidR="0003764C" w:rsidRPr="00786808" w:rsidRDefault="0003764C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i</w:t>
      </w:r>
      <w:r w:rsidR="005F2AE3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zvedba: </w:t>
      </w:r>
      <w:r w:rsidR="00E82907" w:rsidRPr="00786808">
        <w:rPr>
          <w:rFonts w:ascii="Open Sans" w:hAnsi="Open Sans" w:cs="Open Sans"/>
          <w:color w:val="000000" w:themeColor="text1"/>
          <w:sz w:val="20"/>
          <w:szCs w:val="20"/>
        </w:rPr>
        <w:t>lateralna izvedba</w:t>
      </w:r>
      <w:r w:rsidR="00E417A0" w:rsidRPr="00786808">
        <w:rPr>
          <w:rFonts w:ascii="Open Sans" w:hAnsi="Open Sans" w:cs="Open Sans"/>
          <w:color w:val="000000" w:themeColor="text1"/>
          <w:sz w:val="20"/>
          <w:szCs w:val="20"/>
        </w:rPr>
        <w:t>, lateralni faktor vzmeti 241 N/mm;</w:t>
      </w:r>
    </w:p>
    <w:p w14:paraId="5229D73E" w14:textId="77777777" w:rsidR="0003764C" w:rsidRPr="00786808" w:rsidRDefault="00E82907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pomik</w:t>
      </w:r>
      <w:r w:rsidR="005F2AE3" w:rsidRPr="00786808">
        <w:rPr>
          <w:rFonts w:ascii="Open Sans" w:hAnsi="Open Sans" w:cs="Open Sans"/>
          <w:color w:val="000000" w:themeColor="text1"/>
          <w:sz w:val="20"/>
          <w:szCs w:val="20"/>
        </w:rPr>
        <w:t>: pomik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v vseh smereh</w:t>
      </w:r>
      <w:r w:rsidR="00E5032D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±31 mm;</w:t>
      </w:r>
    </w:p>
    <w:p w14:paraId="14EF7C84" w14:textId="0F64720A" w:rsidR="001B4F27" w:rsidRPr="00786808" w:rsidRDefault="001B4F27" w:rsidP="008030C7">
      <w:pPr>
        <w:pStyle w:val="Brezrazmikov"/>
        <w:numPr>
          <w:ilvl w:val="0"/>
          <w:numId w:val="17"/>
        </w:numPr>
        <w:jc w:val="both"/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pozicija: glede</w:t>
      </w:r>
      <w:r w:rsidR="00C33D5D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na načrt 907/23-12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</w:t>
      </w:r>
      <w:r w:rsidR="00C33D5D" w:rsidRPr="00786808">
        <w:rPr>
          <w:rFonts w:ascii="Open Sans" w:hAnsi="Open Sans" w:cs="Open Sans"/>
          <w:color w:val="000000" w:themeColor="text1"/>
          <w:sz w:val="20"/>
          <w:szCs w:val="20"/>
        </w:rPr>
        <w:t>iz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projektn</w:t>
      </w:r>
      <w:r w:rsidR="00C33D5D" w:rsidRPr="00786808">
        <w:rPr>
          <w:rFonts w:ascii="Open Sans" w:hAnsi="Open Sans" w:cs="Open Sans"/>
          <w:color w:val="000000" w:themeColor="text1"/>
          <w:sz w:val="20"/>
          <w:szCs w:val="20"/>
        </w:rPr>
        <w:t>e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dokumentacij</w:t>
      </w:r>
      <w:r w:rsidR="00C33D5D" w:rsidRPr="00786808">
        <w:rPr>
          <w:rFonts w:ascii="Open Sans" w:hAnsi="Open Sans" w:cs="Open Sans"/>
          <w:color w:val="000000" w:themeColor="text1"/>
          <w:sz w:val="20"/>
          <w:szCs w:val="20"/>
        </w:rPr>
        <w:t>e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IEM d.o.o.: </w:t>
      </w:r>
      <w:r w:rsidRPr="00786808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</w:t>
      </w:r>
      <w:r w:rsidR="008D4DDF" w:rsidRPr="00786808">
        <w:rPr>
          <w:rFonts w:ascii="Open Sans" w:hAnsi="Open Sans" w:cs="Open Sans"/>
          <w:color w:val="000000" w:themeColor="text1"/>
          <w:sz w:val="20"/>
          <w:szCs w:val="20"/>
        </w:rPr>
        <w:t>.</w:t>
      </w:r>
    </w:p>
    <w:p w14:paraId="0CCEBFCB" w14:textId="77777777" w:rsidR="001B4F27" w:rsidRPr="00786808" w:rsidRDefault="001B4F27" w:rsidP="00BC4CC6">
      <w:pPr>
        <w:pStyle w:val="Brezrazmikov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41FC5265" w14:textId="77777777" w:rsidR="00A57A26" w:rsidRPr="00786808" w:rsidRDefault="00A57A26" w:rsidP="00A57A26">
      <w:pPr>
        <w:pStyle w:val="Brezrazmikov"/>
        <w:jc w:val="both"/>
        <w:rPr>
          <w:rFonts w:ascii="Open Sans" w:hAnsi="Open Sans" w:cs="Open Sans"/>
          <w:i/>
          <w:iCs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Upoštevati vse zahteve glede na zahteve iz projektne dokumentacije podjetja IEM d.o.o.: </w:t>
      </w:r>
      <w:r w:rsidRPr="00786808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2025).</w:t>
      </w:r>
    </w:p>
    <w:p w14:paraId="0B0671F3" w14:textId="114E3C70" w:rsidR="00110760" w:rsidRPr="00786808" w:rsidRDefault="00110760" w:rsidP="00BC4CC6">
      <w:pPr>
        <w:pStyle w:val="Brezrazmikov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01716145" w14:textId="1A975876" w:rsidR="00110760" w:rsidRPr="00786808" w:rsidRDefault="00110760" w:rsidP="00BC4CC6">
      <w:pPr>
        <w:pStyle w:val="Brezrazmikov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>2.2)</w:t>
      </w:r>
      <w:r w:rsidR="001B4F27" w:rsidRPr="00786808">
        <w:rPr>
          <w:rFonts w:ascii="Open Sans" w:hAnsi="Open Sans" w:cs="Open Sans"/>
          <w:b/>
          <w:bCs/>
          <w:color w:val="000000" w:themeColor="text1"/>
          <w:sz w:val="20"/>
          <w:szCs w:val="20"/>
        </w:rPr>
        <w:t xml:space="preserve"> KOMPENZATOR TERMIČNIH RAZTEZKOV DN500 PN25</w:t>
      </w:r>
    </w:p>
    <w:p w14:paraId="101BA44E" w14:textId="182EB6D0" w:rsidR="00110760" w:rsidRPr="00786808" w:rsidRDefault="00110760" w:rsidP="00BC4CC6">
      <w:pPr>
        <w:pStyle w:val="Brezrazmikov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6202F2D4" w14:textId="77777777" w:rsidR="00A60388" w:rsidRPr="00786808" w:rsidRDefault="00E82907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količina: 4 KOS;</w:t>
      </w:r>
    </w:p>
    <w:p w14:paraId="7F6415DD" w14:textId="77777777" w:rsidR="00A60388" w:rsidRPr="00786808" w:rsidRDefault="00326CA6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ustreza: </w:t>
      </w:r>
      <w:proofErr w:type="spellStart"/>
      <w:r w:rsidRPr="00786808">
        <w:rPr>
          <w:rFonts w:ascii="Open Sans" w:hAnsi="Open Sans" w:cs="Open Sans"/>
          <w:color w:val="000000" w:themeColor="text1"/>
          <w:sz w:val="20"/>
          <w:szCs w:val="20"/>
        </w:rPr>
        <w:t>Witzenmann</w:t>
      </w:r>
      <w:proofErr w:type="spellEnd"/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LRR 25.0500.050.0</w:t>
      </w:r>
      <w:r w:rsidR="00E5032D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, </w:t>
      </w:r>
      <w:proofErr w:type="spellStart"/>
      <w:r w:rsidR="00E5032D" w:rsidRPr="00786808">
        <w:rPr>
          <w:rFonts w:ascii="Open Sans" w:hAnsi="Open Sans" w:cs="Open Sans"/>
          <w:color w:val="000000" w:themeColor="text1"/>
          <w:sz w:val="20"/>
          <w:szCs w:val="20"/>
        </w:rPr>
        <w:t>Witzenmann</w:t>
      </w:r>
      <w:proofErr w:type="spellEnd"/>
      <w:r w:rsidR="00E5032D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LRN</w:t>
      </w:r>
      <w:r w:rsidR="003E1DAA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</w:t>
      </w:r>
      <w:r w:rsidR="00E5032D" w:rsidRPr="00786808">
        <w:rPr>
          <w:rFonts w:ascii="Open Sans" w:hAnsi="Open Sans" w:cs="Open Sans"/>
          <w:color w:val="000000" w:themeColor="text1"/>
          <w:sz w:val="20"/>
          <w:szCs w:val="20"/>
        </w:rPr>
        <w:t>25.0500.046.0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ali enakovredno;</w:t>
      </w:r>
    </w:p>
    <w:p w14:paraId="5E747BBC" w14:textId="77777777" w:rsidR="00A60388" w:rsidRPr="00786808" w:rsidRDefault="00E5032D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velikost: DN 500;</w:t>
      </w:r>
    </w:p>
    <w:p w14:paraId="49640D11" w14:textId="77777777" w:rsidR="00A60388" w:rsidRPr="00786808" w:rsidRDefault="00E5032D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nazivni tlak: PN 25;</w:t>
      </w:r>
    </w:p>
    <w:p w14:paraId="53A6DD3E" w14:textId="77777777" w:rsidR="00A60388" w:rsidRPr="00786808" w:rsidRDefault="00E5032D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testni tlak: 35,8 bar</w:t>
      </w:r>
      <w:r w:rsidR="008D4DDF" w:rsidRPr="00786808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65F37FAF" w14:textId="77777777" w:rsidR="00A60388" w:rsidRPr="00786808" w:rsidRDefault="00E5032D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priključek: varilni priključek (d =</w:t>
      </w:r>
      <w:r w:rsidR="003E1DAA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508 mm</w:t>
      </w:r>
      <w:r w:rsidR="008D4DDF" w:rsidRPr="00786808">
        <w:rPr>
          <w:rFonts w:ascii="Open Sans" w:hAnsi="Open Sans" w:cs="Open Sans"/>
          <w:color w:val="000000" w:themeColor="text1"/>
          <w:sz w:val="20"/>
          <w:szCs w:val="20"/>
        </w:rPr>
        <w:t>);</w:t>
      </w:r>
    </w:p>
    <w:p w14:paraId="0B359DDA" w14:textId="77777777" w:rsidR="00A60388" w:rsidRPr="00786808" w:rsidRDefault="00E5032D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material priključka: </w:t>
      </w:r>
      <w:r w:rsidR="0003764C" w:rsidRPr="00786808">
        <w:rPr>
          <w:rFonts w:ascii="Open Sans" w:hAnsi="Open Sans" w:cs="Open Sans"/>
          <w:color w:val="000000" w:themeColor="text1"/>
          <w:sz w:val="20"/>
          <w:szCs w:val="20"/>
        </w:rPr>
        <w:t>: P235GH ali P265GH</w:t>
      </w:r>
      <w:r w:rsidR="008D4DDF" w:rsidRPr="00786808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6F5DE082" w14:textId="77777777" w:rsidR="00A60388" w:rsidRPr="00786808" w:rsidRDefault="00E5032D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material kompenzacijskega prstana: nerjavno jeklo 1.4541;</w:t>
      </w:r>
    </w:p>
    <w:p w14:paraId="111ECF0E" w14:textId="77777777" w:rsidR="00A60388" w:rsidRPr="00786808" w:rsidRDefault="00E5032D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vgradne mere: L = 8</w:t>
      </w:r>
      <w:r w:rsidR="008D4DDF" w:rsidRPr="00786808">
        <w:rPr>
          <w:rFonts w:ascii="Open Sans" w:hAnsi="Open Sans" w:cs="Open Sans"/>
          <w:color w:val="000000" w:themeColor="text1"/>
          <w:sz w:val="20"/>
          <w:szCs w:val="20"/>
        </w:rPr>
        <w:t>54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mm (velja za </w:t>
      </w:r>
      <w:proofErr w:type="spellStart"/>
      <w:r w:rsidR="008D4DDF" w:rsidRPr="00786808">
        <w:rPr>
          <w:rFonts w:ascii="Open Sans" w:hAnsi="Open Sans" w:cs="Open Sans"/>
          <w:color w:val="000000" w:themeColor="text1"/>
          <w:sz w:val="20"/>
          <w:szCs w:val="20"/>
        </w:rPr>
        <w:t>Witzenmann</w:t>
      </w:r>
      <w:proofErr w:type="spellEnd"/>
      <w:r w:rsidR="008D4DDF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LRN25.0500.046.0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>);</w:t>
      </w:r>
    </w:p>
    <w:p w14:paraId="2443E3BD" w14:textId="77777777" w:rsidR="00A60388" w:rsidRPr="00786808" w:rsidRDefault="00E5032D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izvedba: lateralna izvedba</w:t>
      </w:r>
      <w:r w:rsidR="00E417A0" w:rsidRPr="00786808">
        <w:rPr>
          <w:rFonts w:ascii="Open Sans" w:hAnsi="Open Sans" w:cs="Open Sans"/>
          <w:color w:val="000000" w:themeColor="text1"/>
          <w:sz w:val="20"/>
          <w:szCs w:val="20"/>
        </w:rPr>
        <w:t>, lateralni faktor vzmeti 710 N/mm;</w:t>
      </w:r>
    </w:p>
    <w:p w14:paraId="6F5F4026" w14:textId="77777777" w:rsidR="00A60388" w:rsidRPr="00786808" w:rsidRDefault="00E5032D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>pomik: pomik v vseh smereh ±</w:t>
      </w:r>
      <w:r w:rsidR="00E417A0" w:rsidRPr="00786808">
        <w:rPr>
          <w:rFonts w:ascii="Open Sans" w:hAnsi="Open Sans" w:cs="Open Sans"/>
          <w:color w:val="000000" w:themeColor="text1"/>
          <w:sz w:val="20"/>
          <w:szCs w:val="20"/>
        </w:rPr>
        <w:t>25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mm</w:t>
      </w:r>
      <w:r w:rsidR="00E417A0" w:rsidRPr="00786808">
        <w:rPr>
          <w:rFonts w:ascii="Open Sans" w:hAnsi="Open Sans" w:cs="Open Sans"/>
          <w:color w:val="000000" w:themeColor="text1"/>
          <w:sz w:val="20"/>
          <w:szCs w:val="20"/>
        </w:rPr>
        <w:t>;</w:t>
      </w:r>
    </w:p>
    <w:p w14:paraId="1AB7E57B" w14:textId="0B58F943" w:rsidR="001B4F27" w:rsidRPr="00786808" w:rsidRDefault="001B4F27" w:rsidP="008030C7">
      <w:pPr>
        <w:pStyle w:val="Brezrazmikov"/>
        <w:numPr>
          <w:ilvl w:val="0"/>
          <w:numId w:val="18"/>
        </w:numPr>
        <w:rPr>
          <w:rFonts w:ascii="Open Sans" w:hAnsi="Open Sans" w:cs="Open Sans"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pozicija: </w:t>
      </w:r>
      <w:r w:rsidR="00EF4AD0" w:rsidRPr="00786808">
        <w:rPr>
          <w:rFonts w:ascii="Open Sans" w:hAnsi="Open Sans" w:cs="Open Sans"/>
          <w:color w:val="000000" w:themeColor="text1"/>
          <w:sz w:val="20"/>
          <w:szCs w:val="20"/>
        </w:rPr>
        <w:t>1904NDB10 BR008, 1904NDA20 BR003, 1906NDF21 BR003, 1906NDF2</w:t>
      </w:r>
      <w:r w:rsidR="00B50A5F" w:rsidRPr="00786808">
        <w:rPr>
          <w:rFonts w:ascii="Open Sans" w:hAnsi="Open Sans" w:cs="Open Sans"/>
          <w:color w:val="000000" w:themeColor="text1"/>
          <w:sz w:val="20"/>
          <w:szCs w:val="20"/>
        </w:rPr>
        <w:t>0</w:t>
      </w:r>
      <w:r w:rsidR="00EF4AD0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</w:t>
      </w:r>
      <w:r w:rsidR="00B50A5F" w:rsidRPr="00786808">
        <w:rPr>
          <w:rFonts w:ascii="Open Sans" w:hAnsi="Open Sans" w:cs="Open Sans"/>
          <w:color w:val="000000" w:themeColor="text1"/>
          <w:sz w:val="20"/>
          <w:szCs w:val="20"/>
        </w:rPr>
        <w:t>BR003</w:t>
      </w:r>
      <w:r w:rsidR="00EF4AD0"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 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glede na projektno dokumentacijo IEM d.o.o.: </w:t>
      </w:r>
      <w:r w:rsidRPr="00786808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TE-TOL - Povezava VKL na akumulator toplote (PZI - 907/23, januar 2025)</w:t>
      </w:r>
      <w:r w:rsidR="008D4DDF" w:rsidRPr="00786808">
        <w:rPr>
          <w:rFonts w:ascii="Open Sans" w:hAnsi="Open Sans" w:cs="Open Sans"/>
          <w:color w:val="000000" w:themeColor="text1"/>
          <w:sz w:val="20"/>
          <w:szCs w:val="20"/>
        </w:rPr>
        <w:t>.</w:t>
      </w:r>
    </w:p>
    <w:p w14:paraId="2D2745F9" w14:textId="77777777" w:rsidR="001B4F27" w:rsidRPr="00786808" w:rsidRDefault="001B4F27" w:rsidP="00BC4CC6">
      <w:pPr>
        <w:pStyle w:val="Brezrazmikov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</w:p>
    <w:p w14:paraId="5FA8149B" w14:textId="789347B5" w:rsidR="00A57A26" w:rsidRPr="00786808" w:rsidRDefault="00A57A26" w:rsidP="005F4E00">
      <w:pPr>
        <w:pStyle w:val="Brezrazmikov"/>
        <w:jc w:val="both"/>
        <w:rPr>
          <w:rFonts w:ascii="Open Sans" w:hAnsi="Open Sans" w:cs="Open Sans"/>
          <w:b/>
          <w:bCs/>
          <w:color w:val="000000" w:themeColor="text1"/>
          <w:sz w:val="20"/>
          <w:szCs w:val="20"/>
        </w:rPr>
      </w:pPr>
      <w:r w:rsidRPr="00786808">
        <w:rPr>
          <w:rFonts w:ascii="Open Sans" w:hAnsi="Open Sans" w:cs="Open Sans"/>
          <w:color w:val="000000" w:themeColor="text1"/>
          <w:sz w:val="20"/>
          <w:szCs w:val="20"/>
        </w:rPr>
        <w:t xml:space="preserve">Upoštevati vse zahteve glede na zahteve iz projektne dokumentacije podjetja IEM d.o.o.: TE-TOL - </w:t>
      </w:r>
      <w:r w:rsidRPr="00786808">
        <w:rPr>
          <w:rFonts w:ascii="Open Sans" w:hAnsi="Open Sans" w:cs="Open Sans"/>
          <w:i/>
          <w:iCs/>
          <w:color w:val="000000" w:themeColor="text1"/>
          <w:sz w:val="20"/>
          <w:szCs w:val="20"/>
        </w:rPr>
        <w:t>Povezava VKL na akumulator toplote (PZI - 907/23, januar 2025)</w:t>
      </w:r>
      <w:r w:rsidRPr="00786808">
        <w:rPr>
          <w:rFonts w:ascii="Open Sans" w:hAnsi="Open Sans" w:cs="Open Sans"/>
          <w:color w:val="000000" w:themeColor="text1"/>
          <w:sz w:val="20"/>
          <w:szCs w:val="20"/>
        </w:rPr>
        <w:t>.</w:t>
      </w:r>
    </w:p>
    <w:sectPr w:rsidR="00A57A26" w:rsidRPr="00786808" w:rsidSect="005C6D67">
      <w:headerReference w:type="default" r:id="rId8"/>
      <w:pgSz w:w="11906" w:h="16838"/>
      <w:pgMar w:top="1134" w:right="1134" w:bottom="851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012B4" w14:textId="77777777" w:rsidR="00E14535" w:rsidRDefault="00E14535" w:rsidP="00E14535">
      <w:pPr>
        <w:spacing w:after="0" w:line="240" w:lineRule="auto"/>
      </w:pPr>
      <w:r>
        <w:separator/>
      </w:r>
    </w:p>
  </w:endnote>
  <w:endnote w:type="continuationSeparator" w:id="0">
    <w:p w14:paraId="1FF27D76" w14:textId="77777777" w:rsidR="00E14535" w:rsidRDefault="00E14535" w:rsidP="00E1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B5FAE" w14:textId="77777777" w:rsidR="00E14535" w:rsidRDefault="00E14535" w:rsidP="00E14535">
      <w:pPr>
        <w:spacing w:after="0" w:line="240" w:lineRule="auto"/>
      </w:pPr>
      <w:r>
        <w:separator/>
      </w:r>
    </w:p>
  </w:footnote>
  <w:footnote w:type="continuationSeparator" w:id="0">
    <w:p w14:paraId="33E4666F" w14:textId="77777777" w:rsidR="00E14535" w:rsidRDefault="00E14535" w:rsidP="00E14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2496C" w14:textId="3FE3466A" w:rsidR="00E14535" w:rsidRDefault="00E14535" w:rsidP="00E14535">
    <w:pPr>
      <w:pStyle w:val="Glava"/>
      <w:jc w:val="right"/>
    </w:pPr>
    <w:r>
      <w:t>Priloga št. 1 k pogodbi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78A1"/>
    <w:multiLevelType w:val="hybridMultilevel"/>
    <w:tmpl w:val="05BA21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8795A"/>
    <w:multiLevelType w:val="hybridMultilevel"/>
    <w:tmpl w:val="AB2E84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90D1B"/>
    <w:multiLevelType w:val="hybridMultilevel"/>
    <w:tmpl w:val="064623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14D2"/>
    <w:multiLevelType w:val="hybridMultilevel"/>
    <w:tmpl w:val="7AD25B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C4B70"/>
    <w:multiLevelType w:val="hybridMultilevel"/>
    <w:tmpl w:val="BA46C1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5E707B"/>
    <w:multiLevelType w:val="hybridMultilevel"/>
    <w:tmpl w:val="4F0C00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C5D23"/>
    <w:multiLevelType w:val="hybridMultilevel"/>
    <w:tmpl w:val="25E08C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80083D"/>
    <w:multiLevelType w:val="hybridMultilevel"/>
    <w:tmpl w:val="8EB684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6C17"/>
    <w:multiLevelType w:val="hybridMultilevel"/>
    <w:tmpl w:val="F85ED018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116F4F"/>
    <w:multiLevelType w:val="multilevel"/>
    <w:tmpl w:val="93CA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2B824D80"/>
    <w:multiLevelType w:val="hybridMultilevel"/>
    <w:tmpl w:val="B42462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D2035"/>
    <w:multiLevelType w:val="hybridMultilevel"/>
    <w:tmpl w:val="9560F3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23806"/>
    <w:multiLevelType w:val="hybridMultilevel"/>
    <w:tmpl w:val="11FE90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A4DFE"/>
    <w:multiLevelType w:val="hybridMultilevel"/>
    <w:tmpl w:val="BDC83F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5742D"/>
    <w:multiLevelType w:val="hybridMultilevel"/>
    <w:tmpl w:val="5E9271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633FC5"/>
    <w:multiLevelType w:val="hybridMultilevel"/>
    <w:tmpl w:val="0380C2F6"/>
    <w:lvl w:ilvl="0" w:tplc="EB467042">
      <w:start w:val="2"/>
      <w:numFmt w:val="bullet"/>
      <w:lvlText w:val="-"/>
      <w:lvlJc w:val="left"/>
      <w:pPr>
        <w:ind w:left="1065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3721367A"/>
    <w:multiLevelType w:val="hybridMultilevel"/>
    <w:tmpl w:val="2E9C99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A5695E"/>
    <w:multiLevelType w:val="hybridMultilevel"/>
    <w:tmpl w:val="24FC2EAA"/>
    <w:lvl w:ilvl="0" w:tplc="EB467042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F254D9"/>
    <w:multiLevelType w:val="hybridMultilevel"/>
    <w:tmpl w:val="C52820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7153B"/>
    <w:multiLevelType w:val="hybridMultilevel"/>
    <w:tmpl w:val="34283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258CD"/>
    <w:multiLevelType w:val="hybridMultilevel"/>
    <w:tmpl w:val="128AB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6214B"/>
    <w:multiLevelType w:val="hybridMultilevel"/>
    <w:tmpl w:val="9FBC8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D45AE0"/>
    <w:multiLevelType w:val="hybridMultilevel"/>
    <w:tmpl w:val="BEC8A7AA"/>
    <w:lvl w:ilvl="0" w:tplc="67186B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502F02"/>
    <w:multiLevelType w:val="hybridMultilevel"/>
    <w:tmpl w:val="88A83B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41237"/>
    <w:multiLevelType w:val="hybridMultilevel"/>
    <w:tmpl w:val="DE201F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12C29"/>
    <w:multiLevelType w:val="hybridMultilevel"/>
    <w:tmpl w:val="C5889F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347AD5"/>
    <w:multiLevelType w:val="hybridMultilevel"/>
    <w:tmpl w:val="C742DA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C10A20"/>
    <w:multiLevelType w:val="hybridMultilevel"/>
    <w:tmpl w:val="A0C07E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526438"/>
    <w:multiLevelType w:val="hybridMultilevel"/>
    <w:tmpl w:val="C2364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4215E4"/>
    <w:multiLevelType w:val="hybridMultilevel"/>
    <w:tmpl w:val="805EFE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FA141C"/>
    <w:multiLevelType w:val="hybridMultilevel"/>
    <w:tmpl w:val="F1AE6A68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3"/>
  </w:num>
  <w:num w:numId="4">
    <w:abstractNumId w:val="28"/>
  </w:num>
  <w:num w:numId="5">
    <w:abstractNumId w:val="23"/>
  </w:num>
  <w:num w:numId="6">
    <w:abstractNumId w:val="10"/>
  </w:num>
  <w:num w:numId="7">
    <w:abstractNumId w:val="29"/>
  </w:num>
  <w:num w:numId="8">
    <w:abstractNumId w:val="18"/>
  </w:num>
  <w:num w:numId="9">
    <w:abstractNumId w:val="12"/>
  </w:num>
  <w:num w:numId="10">
    <w:abstractNumId w:val="27"/>
  </w:num>
  <w:num w:numId="11">
    <w:abstractNumId w:val="25"/>
  </w:num>
  <w:num w:numId="12">
    <w:abstractNumId w:val="19"/>
  </w:num>
  <w:num w:numId="13">
    <w:abstractNumId w:val="4"/>
  </w:num>
  <w:num w:numId="14">
    <w:abstractNumId w:val="2"/>
  </w:num>
  <w:num w:numId="15">
    <w:abstractNumId w:val="11"/>
  </w:num>
  <w:num w:numId="16">
    <w:abstractNumId w:val="26"/>
  </w:num>
  <w:num w:numId="17">
    <w:abstractNumId w:val="21"/>
  </w:num>
  <w:num w:numId="18">
    <w:abstractNumId w:val="24"/>
  </w:num>
  <w:num w:numId="19">
    <w:abstractNumId w:val="14"/>
  </w:num>
  <w:num w:numId="20">
    <w:abstractNumId w:val="13"/>
  </w:num>
  <w:num w:numId="21">
    <w:abstractNumId w:val="0"/>
  </w:num>
  <w:num w:numId="22">
    <w:abstractNumId w:val="17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7"/>
  </w:num>
  <w:num w:numId="26">
    <w:abstractNumId w:val="30"/>
  </w:num>
  <w:num w:numId="27">
    <w:abstractNumId w:val="5"/>
  </w:num>
  <w:num w:numId="28">
    <w:abstractNumId w:val="6"/>
  </w:num>
  <w:num w:numId="29">
    <w:abstractNumId w:val="16"/>
  </w:num>
  <w:num w:numId="30">
    <w:abstractNumId w:val="8"/>
  </w:num>
  <w:num w:numId="31">
    <w:abstractNumId w:val="9"/>
  </w:num>
  <w:num w:numId="32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4AE"/>
    <w:rsid w:val="0001480E"/>
    <w:rsid w:val="0003764C"/>
    <w:rsid w:val="00044885"/>
    <w:rsid w:val="0006348B"/>
    <w:rsid w:val="000827F2"/>
    <w:rsid w:val="0009461A"/>
    <w:rsid w:val="00094EAA"/>
    <w:rsid w:val="00095C51"/>
    <w:rsid w:val="000B17C1"/>
    <w:rsid w:val="000B4650"/>
    <w:rsid w:val="000C0D05"/>
    <w:rsid w:val="000C21AD"/>
    <w:rsid w:val="000C7059"/>
    <w:rsid w:val="000D4DC3"/>
    <w:rsid w:val="000D5DEE"/>
    <w:rsid w:val="000D6E89"/>
    <w:rsid w:val="00107C42"/>
    <w:rsid w:val="00110760"/>
    <w:rsid w:val="00111281"/>
    <w:rsid w:val="00147B1A"/>
    <w:rsid w:val="00156B8A"/>
    <w:rsid w:val="0017202D"/>
    <w:rsid w:val="001855AB"/>
    <w:rsid w:val="001975A7"/>
    <w:rsid w:val="001A0856"/>
    <w:rsid w:val="001A0FDC"/>
    <w:rsid w:val="001A7BEB"/>
    <w:rsid w:val="001B3107"/>
    <w:rsid w:val="001B4F27"/>
    <w:rsid w:val="001C57ED"/>
    <w:rsid w:val="001E0CF9"/>
    <w:rsid w:val="001E5D1D"/>
    <w:rsid w:val="001F205B"/>
    <w:rsid w:val="0020225C"/>
    <w:rsid w:val="0020440D"/>
    <w:rsid w:val="00221BD2"/>
    <w:rsid w:val="00233760"/>
    <w:rsid w:val="002375C7"/>
    <w:rsid w:val="00250296"/>
    <w:rsid w:val="00251897"/>
    <w:rsid w:val="00264978"/>
    <w:rsid w:val="00294587"/>
    <w:rsid w:val="002A7015"/>
    <w:rsid w:val="002B2ECB"/>
    <w:rsid w:val="002C6DE4"/>
    <w:rsid w:val="002E40FF"/>
    <w:rsid w:val="002E68FB"/>
    <w:rsid w:val="00326CA6"/>
    <w:rsid w:val="00331C3E"/>
    <w:rsid w:val="00341AD4"/>
    <w:rsid w:val="00342C1C"/>
    <w:rsid w:val="0034360E"/>
    <w:rsid w:val="00357401"/>
    <w:rsid w:val="003C1C04"/>
    <w:rsid w:val="003C20BC"/>
    <w:rsid w:val="003D3736"/>
    <w:rsid w:val="003E1DAA"/>
    <w:rsid w:val="003E7C61"/>
    <w:rsid w:val="00403ECE"/>
    <w:rsid w:val="00405F80"/>
    <w:rsid w:val="004071A4"/>
    <w:rsid w:val="00414372"/>
    <w:rsid w:val="00421877"/>
    <w:rsid w:val="004241BB"/>
    <w:rsid w:val="004245FB"/>
    <w:rsid w:val="00425F7F"/>
    <w:rsid w:val="00434881"/>
    <w:rsid w:val="00440F7E"/>
    <w:rsid w:val="00447D0D"/>
    <w:rsid w:val="004552DF"/>
    <w:rsid w:val="00457C5B"/>
    <w:rsid w:val="00466863"/>
    <w:rsid w:val="004757FE"/>
    <w:rsid w:val="0048373B"/>
    <w:rsid w:val="00484E9B"/>
    <w:rsid w:val="004A7CC0"/>
    <w:rsid w:val="004B0DFA"/>
    <w:rsid w:val="004B2CE9"/>
    <w:rsid w:val="004B49B2"/>
    <w:rsid w:val="004B5B1C"/>
    <w:rsid w:val="004C6B83"/>
    <w:rsid w:val="004D57F3"/>
    <w:rsid w:val="004E415F"/>
    <w:rsid w:val="004E5561"/>
    <w:rsid w:val="004F4D27"/>
    <w:rsid w:val="005073CF"/>
    <w:rsid w:val="005137B9"/>
    <w:rsid w:val="00523C62"/>
    <w:rsid w:val="0052545E"/>
    <w:rsid w:val="00534B80"/>
    <w:rsid w:val="00541E70"/>
    <w:rsid w:val="005421A0"/>
    <w:rsid w:val="00544D75"/>
    <w:rsid w:val="00551413"/>
    <w:rsid w:val="0055526C"/>
    <w:rsid w:val="00562FE4"/>
    <w:rsid w:val="00582D8F"/>
    <w:rsid w:val="00584517"/>
    <w:rsid w:val="00585B68"/>
    <w:rsid w:val="005C6D67"/>
    <w:rsid w:val="005F2AE3"/>
    <w:rsid w:val="005F35DD"/>
    <w:rsid w:val="005F4E00"/>
    <w:rsid w:val="006030DD"/>
    <w:rsid w:val="006511DA"/>
    <w:rsid w:val="00651947"/>
    <w:rsid w:val="00652488"/>
    <w:rsid w:val="00654368"/>
    <w:rsid w:val="00660DFF"/>
    <w:rsid w:val="00664652"/>
    <w:rsid w:val="006659BF"/>
    <w:rsid w:val="006710FD"/>
    <w:rsid w:val="00677A6B"/>
    <w:rsid w:val="00684C9D"/>
    <w:rsid w:val="00686FFF"/>
    <w:rsid w:val="00695F47"/>
    <w:rsid w:val="006960E5"/>
    <w:rsid w:val="006B046B"/>
    <w:rsid w:val="006D0CF4"/>
    <w:rsid w:val="006D6E6B"/>
    <w:rsid w:val="006F3194"/>
    <w:rsid w:val="0070197A"/>
    <w:rsid w:val="00743BD8"/>
    <w:rsid w:val="00745C14"/>
    <w:rsid w:val="0075517F"/>
    <w:rsid w:val="00756C23"/>
    <w:rsid w:val="0078239B"/>
    <w:rsid w:val="00785467"/>
    <w:rsid w:val="00786808"/>
    <w:rsid w:val="007912BE"/>
    <w:rsid w:val="007921BD"/>
    <w:rsid w:val="007966E4"/>
    <w:rsid w:val="007A51A7"/>
    <w:rsid w:val="007B28B0"/>
    <w:rsid w:val="007B35AA"/>
    <w:rsid w:val="008030C7"/>
    <w:rsid w:val="0080354D"/>
    <w:rsid w:val="00814D83"/>
    <w:rsid w:val="008333E8"/>
    <w:rsid w:val="0083625E"/>
    <w:rsid w:val="0084007C"/>
    <w:rsid w:val="00845BE1"/>
    <w:rsid w:val="008520D7"/>
    <w:rsid w:val="00861D9E"/>
    <w:rsid w:val="00863D43"/>
    <w:rsid w:val="008806AF"/>
    <w:rsid w:val="0088704C"/>
    <w:rsid w:val="00893694"/>
    <w:rsid w:val="00894D3A"/>
    <w:rsid w:val="00895043"/>
    <w:rsid w:val="008A63E6"/>
    <w:rsid w:val="008B3052"/>
    <w:rsid w:val="008C3A58"/>
    <w:rsid w:val="008D436C"/>
    <w:rsid w:val="008D4DDF"/>
    <w:rsid w:val="0094630A"/>
    <w:rsid w:val="00956400"/>
    <w:rsid w:val="00967127"/>
    <w:rsid w:val="009714AE"/>
    <w:rsid w:val="00976E7E"/>
    <w:rsid w:val="00990021"/>
    <w:rsid w:val="0099222B"/>
    <w:rsid w:val="009A0C23"/>
    <w:rsid w:val="009A2522"/>
    <w:rsid w:val="009A75F8"/>
    <w:rsid w:val="009B251B"/>
    <w:rsid w:val="009F6974"/>
    <w:rsid w:val="009F7540"/>
    <w:rsid w:val="00A15E4F"/>
    <w:rsid w:val="00A57A26"/>
    <w:rsid w:val="00A60388"/>
    <w:rsid w:val="00A72622"/>
    <w:rsid w:val="00A84882"/>
    <w:rsid w:val="00A8580A"/>
    <w:rsid w:val="00A87403"/>
    <w:rsid w:val="00A94954"/>
    <w:rsid w:val="00A97614"/>
    <w:rsid w:val="00A97666"/>
    <w:rsid w:val="00AA7070"/>
    <w:rsid w:val="00AD7E2D"/>
    <w:rsid w:val="00AE2FB2"/>
    <w:rsid w:val="00AF2D7A"/>
    <w:rsid w:val="00B272E4"/>
    <w:rsid w:val="00B348DB"/>
    <w:rsid w:val="00B42203"/>
    <w:rsid w:val="00B46DBD"/>
    <w:rsid w:val="00B50A5F"/>
    <w:rsid w:val="00B60813"/>
    <w:rsid w:val="00B7316E"/>
    <w:rsid w:val="00B87538"/>
    <w:rsid w:val="00B87A21"/>
    <w:rsid w:val="00BA2FD7"/>
    <w:rsid w:val="00BB1C85"/>
    <w:rsid w:val="00BB30C3"/>
    <w:rsid w:val="00BC08B7"/>
    <w:rsid w:val="00BC4CC6"/>
    <w:rsid w:val="00BC56AC"/>
    <w:rsid w:val="00BD00DC"/>
    <w:rsid w:val="00BE616D"/>
    <w:rsid w:val="00BF0382"/>
    <w:rsid w:val="00BF6B0F"/>
    <w:rsid w:val="00C020AB"/>
    <w:rsid w:val="00C239BA"/>
    <w:rsid w:val="00C33D5D"/>
    <w:rsid w:val="00C3648A"/>
    <w:rsid w:val="00C52781"/>
    <w:rsid w:val="00C61C94"/>
    <w:rsid w:val="00C648CB"/>
    <w:rsid w:val="00C660A8"/>
    <w:rsid w:val="00C849FC"/>
    <w:rsid w:val="00CA2A32"/>
    <w:rsid w:val="00CA2F84"/>
    <w:rsid w:val="00CB3BC1"/>
    <w:rsid w:val="00CF07B5"/>
    <w:rsid w:val="00D102BC"/>
    <w:rsid w:val="00D222B1"/>
    <w:rsid w:val="00D2337E"/>
    <w:rsid w:val="00D2488A"/>
    <w:rsid w:val="00D253DC"/>
    <w:rsid w:val="00D30823"/>
    <w:rsid w:val="00D33638"/>
    <w:rsid w:val="00D6771E"/>
    <w:rsid w:val="00D67D46"/>
    <w:rsid w:val="00D70E40"/>
    <w:rsid w:val="00D72D77"/>
    <w:rsid w:val="00D732CF"/>
    <w:rsid w:val="00D92DAF"/>
    <w:rsid w:val="00D95F6D"/>
    <w:rsid w:val="00DA56D5"/>
    <w:rsid w:val="00DA6CEB"/>
    <w:rsid w:val="00DB1D16"/>
    <w:rsid w:val="00DC6F06"/>
    <w:rsid w:val="00DF7ABD"/>
    <w:rsid w:val="00E00993"/>
    <w:rsid w:val="00E03A70"/>
    <w:rsid w:val="00E14535"/>
    <w:rsid w:val="00E147FE"/>
    <w:rsid w:val="00E23E6C"/>
    <w:rsid w:val="00E2782F"/>
    <w:rsid w:val="00E33FAD"/>
    <w:rsid w:val="00E417A0"/>
    <w:rsid w:val="00E453D9"/>
    <w:rsid w:val="00E47651"/>
    <w:rsid w:val="00E5032D"/>
    <w:rsid w:val="00E6564F"/>
    <w:rsid w:val="00E667C5"/>
    <w:rsid w:val="00E721A5"/>
    <w:rsid w:val="00E72874"/>
    <w:rsid w:val="00E82907"/>
    <w:rsid w:val="00E83E6D"/>
    <w:rsid w:val="00EA26AE"/>
    <w:rsid w:val="00EB417E"/>
    <w:rsid w:val="00EB4C71"/>
    <w:rsid w:val="00EB5FF1"/>
    <w:rsid w:val="00EC0EAE"/>
    <w:rsid w:val="00EF4AD0"/>
    <w:rsid w:val="00F0645B"/>
    <w:rsid w:val="00F07F6C"/>
    <w:rsid w:val="00F2359D"/>
    <w:rsid w:val="00F320EE"/>
    <w:rsid w:val="00F4405F"/>
    <w:rsid w:val="00F462E8"/>
    <w:rsid w:val="00F471DB"/>
    <w:rsid w:val="00F57091"/>
    <w:rsid w:val="00F633D7"/>
    <w:rsid w:val="00F70F43"/>
    <w:rsid w:val="00F7212E"/>
    <w:rsid w:val="00F84A1B"/>
    <w:rsid w:val="00F9550F"/>
    <w:rsid w:val="00FA6E44"/>
    <w:rsid w:val="00FC4E2E"/>
    <w:rsid w:val="00FD38DF"/>
    <w:rsid w:val="00FE0720"/>
    <w:rsid w:val="00FE68EB"/>
    <w:rsid w:val="00FE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2BD5"/>
  <w15:chartTrackingRefBased/>
  <w15:docId w15:val="{02D6626F-B3BE-4CC5-A86A-D94A255E2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6863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AB List 1,Bullet Points,za tekst,Odstavek seznama_IP,UEDAŞ Bullet,abc siralı"/>
    <w:basedOn w:val="Navaden"/>
    <w:link w:val="OdstavekseznamaZnak"/>
    <w:uiPriority w:val="34"/>
    <w:qFormat/>
    <w:rsid w:val="009714AE"/>
    <w:pPr>
      <w:spacing w:after="0" w:line="240" w:lineRule="auto"/>
      <w:ind w:left="720"/>
    </w:pPr>
    <w:rPr>
      <w:rFonts w:ascii="Calibri" w:hAnsi="Calibri" w:cs="Times New Roman"/>
    </w:rPr>
  </w:style>
  <w:style w:type="table" w:styleId="Tabelamrea">
    <w:name w:val="Table Grid"/>
    <w:basedOn w:val="Navadnatabela"/>
    <w:uiPriority w:val="39"/>
    <w:rsid w:val="00664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AF2D7A"/>
    <w:pPr>
      <w:spacing w:after="0" w:line="240" w:lineRule="auto"/>
    </w:pPr>
  </w:style>
  <w:style w:type="paragraph" w:styleId="Navadensplet">
    <w:name w:val="Normal (Web)"/>
    <w:basedOn w:val="Navaden"/>
    <w:uiPriority w:val="99"/>
    <w:semiHidden/>
    <w:unhideWhenUsed/>
    <w:rsid w:val="00CF0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14535"/>
  </w:style>
  <w:style w:type="paragraph" w:styleId="Noga">
    <w:name w:val="footer"/>
    <w:basedOn w:val="Navaden"/>
    <w:link w:val="NogaZnak"/>
    <w:uiPriority w:val="99"/>
    <w:unhideWhenUsed/>
    <w:rsid w:val="00E145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14535"/>
  </w:style>
  <w:style w:type="character" w:customStyle="1" w:styleId="OdstavekseznamaZnak">
    <w:name w:val="Odstavek seznama Znak"/>
    <w:aliases w:val="AB List 1 Znak,Bullet Points Znak,za tekst Znak,Odstavek seznama_IP Znak,UEDAŞ Bullet Znak,abc siralı Znak"/>
    <w:link w:val="Odstavekseznama"/>
    <w:uiPriority w:val="34"/>
    <w:rsid w:val="00E14535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Ocepek</dc:creator>
  <cp:keywords/>
  <dc:description/>
  <cp:lastModifiedBy>Loti Windschnurer</cp:lastModifiedBy>
  <cp:revision>5</cp:revision>
  <cp:lastPrinted>2025-02-21T12:18:00Z</cp:lastPrinted>
  <dcterms:created xsi:type="dcterms:W3CDTF">2026-02-06T10:26:00Z</dcterms:created>
  <dcterms:modified xsi:type="dcterms:W3CDTF">2026-03-06T07:43:00Z</dcterms:modified>
</cp:coreProperties>
</file>